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7B597" w14:textId="77777777" w:rsidR="0082529A" w:rsidRDefault="0082529A" w:rsidP="0082529A">
      <w:pPr>
        <w:jc w:val="center"/>
        <w:rPr>
          <w:b/>
          <w:bCs/>
          <w:sz w:val="8"/>
        </w:rPr>
      </w:pPr>
      <w:bookmarkStart w:id="0" w:name="_GoBack"/>
      <w:bookmarkEnd w:id="0"/>
    </w:p>
    <w:p w14:paraId="1C3E2DAF" w14:textId="77777777" w:rsidR="0082529A" w:rsidRPr="00AD4CB4" w:rsidRDefault="0082529A" w:rsidP="0082529A">
      <w:pPr>
        <w:jc w:val="center"/>
        <w:rPr>
          <w:b/>
          <w:bCs/>
          <w:sz w:val="10"/>
        </w:rPr>
      </w:pPr>
    </w:p>
    <w:tbl>
      <w:tblPr>
        <w:tblW w:w="9648" w:type="dxa"/>
        <w:tblLook w:val="0000" w:firstRow="0" w:lastRow="0" w:firstColumn="0" w:lastColumn="0" w:noHBand="0" w:noVBand="0"/>
      </w:tblPr>
      <w:tblGrid>
        <w:gridCol w:w="3658"/>
        <w:gridCol w:w="5990"/>
      </w:tblGrid>
      <w:tr w:rsidR="0082529A" w14:paraId="69500096" w14:textId="77777777" w:rsidTr="00B809E3">
        <w:tc>
          <w:tcPr>
            <w:tcW w:w="3658" w:type="dxa"/>
          </w:tcPr>
          <w:p w14:paraId="186B6586" w14:textId="77777777" w:rsidR="0082529A" w:rsidRDefault="0082529A" w:rsidP="00B809E3">
            <w:pPr>
              <w:jc w:val="center"/>
              <w:rPr>
                <w:bCs/>
                <w:sz w:val="28"/>
              </w:rPr>
            </w:pPr>
            <w:r w:rsidRPr="001D6BC4">
              <w:rPr>
                <w:bCs/>
                <w:sz w:val="28"/>
              </w:rPr>
              <w:t>TỈNH UỶ QUẢNG NGÃI</w:t>
            </w:r>
          </w:p>
          <w:p w14:paraId="6B227C13" w14:textId="77777777" w:rsidR="0082529A" w:rsidRPr="00C521FB" w:rsidRDefault="0082529A" w:rsidP="00B809E3">
            <w:pPr>
              <w:jc w:val="center"/>
              <w:rPr>
                <w:b/>
                <w:bCs/>
                <w:sz w:val="28"/>
              </w:rPr>
            </w:pPr>
            <w:r>
              <w:rPr>
                <w:b/>
                <w:bCs/>
                <w:sz w:val="28"/>
              </w:rPr>
              <w:t>BAN TỔ CHỨC</w:t>
            </w:r>
          </w:p>
          <w:p w14:paraId="24FEE029" w14:textId="77777777" w:rsidR="0082529A" w:rsidRDefault="0082529A" w:rsidP="00B809E3">
            <w:pPr>
              <w:jc w:val="center"/>
              <w:rPr>
                <w:sz w:val="28"/>
              </w:rPr>
            </w:pPr>
            <w:r>
              <w:rPr>
                <w:sz w:val="28"/>
              </w:rPr>
              <w:t>*</w:t>
            </w:r>
          </w:p>
          <w:p w14:paraId="60EA5717" w14:textId="77777777" w:rsidR="0082529A" w:rsidRDefault="0082529A" w:rsidP="00B809E3">
            <w:pPr>
              <w:jc w:val="center"/>
              <w:rPr>
                <w:sz w:val="28"/>
              </w:rPr>
            </w:pPr>
            <w:r>
              <w:rPr>
                <w:sz w:val="28"/>
              </w:rPr>
              <w:t xml:space="preserve">Số   </w:t>
            </w:r>
            <w:r w:rsidR="00841D1C">
              <w:rPr>
                <w:sz w:val="28"/>
              </w:rPr>
              <w:t xml:space="preserve">    </w:t>
            </w:r>
            <w:r>
              <w:rPr>
                <w:sz w:val="28"/>
              </w:rPr>
              <w:t xml:space="preserve">    -QĐ/BTCTU</w:t>
            </w:r>
          </w:p>
        </w:tc>
        <w:tc>
          <w:tcPr>
            <w:tcW w:w="5990" w:type="dxa"/>
          </w:tcPr>
          <w:p w14:paraId="191BF12A" w14:textId="77777777" w:rsidR="0082529A" w:rsidRDefault="0082529A" w:rsidP="00B809E3">
            <w:pPr>
              <w:rPr>
                <w:b/>
                <w:bCs/>
                <w:sz w:val="28"/>
              </w:rPr>
            </w:pPr>
            <w:r>
              <w:rPr>
                <w:sz w:val="28"/>
              </w:rPr>
              <w:t xml:space="preserve">                          </w:t>
            </w:r>
            <w:r>
              <w:rPr>
                <w:b/>
                <w:bCs/>
                <w:sz w:val="28"/>
              </w:rPr>
              <w:t xml:space="preserve">ĐẢNG CỘNG SẢN VIỆT </w:t>
            </w:r>
            <w:smartTag w:uri="urn:schemas-microsoft-com:office:smarttags" w:element="country-region">
              <w:smartTag w:uri="urn:schemas-microsoft-com:office:smarttags" w:element="place">
                <w:r>
                  <w:rPr>
                    <w:b/>
                    <w:bCs/>
                    <w:sz w:val="28"/>
                  </w:rPr>
                  <w:t>NAM</w:t>
                </w:r>
              </w:smartTag>
            </w:smartTag>
          </w:p>
          <w:p w14:paraId="5FFF89A2" w14:textId="77777777" w:rsidR="0082529A" w:rsidRDefault="0082529A" w:rsidP="00B809E3">
            <w:pPr>
              <w:pStyle w:val="Heading5"/>
              <w:rPr>
                <w:sz w:val="30"/>
              </w:rPr>
            </w:pPr>
            <w:r>
              <w:rPr>
                <w:noProof/>
              </w:rPr>
              <mc:AlternateContent>
                <mc:Choice Requires="wps">
                  <w:drawing>
                    <wp:anchor distT="0" distB="0" distL="114300" distR="114300" simplePos="0" relativeHeight="251659264" behindDoc="0" locked="0" layoutInCell="1" allowOverlap="1" wp14:anchorId="1EA5D432" wp14:editId="5ACA4081">
                      <wp:simplePos x="0" y="0"/>
                      <wp:positionH relativeFrom="column">
                        <wp:posOffset>1144311</wp:posOffset>
                      </wp:positionH>
                      <wp:positionV relativeFrom="paragraph">
                        <wp:posOffset>18415</wp:posOffset>
                      </wp:positionV>
                      <wp:extent cx="2493645" cy="0"/>
                      <wp:effectExtent l="9525" t="10795" r="1143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93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C1ED1B"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1pt,1.45pt" to="286.4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F8JA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"/>
                  </w:pict>
                </mc:Fallback>
              </mc:AlternateContent>
            </w:r>
            <w:r>
              <w:t xml:space="preserve">                  Quảng Ngãi, ngày     tháng     năm 2024</w:t>
            </w:r>
          </w:p>
        </w:tc>
      </w:tr>
    </w:tbl>
    <w:p w14:paraId="3D337A8C" w14:textId="77777777" w:rsidR="0082529A" w:rsidRPr="002F020B" w:rsidRDefault="0082529A" w:rsidP="0082529A">
      <w:pPr>
        <w:jc w:val="center"/>
        <w:rPr>
          <w:b/>
          <w:bCs/>
          <w:sz w:val="16"/>
        </w:rPr>
      </w:pPr>
    </w:p>
    <w:p w14:paraId="7AF11097" w14:textId="77777777" w:rsidR="0082529A" w:rsidRDefault="0082529A" w:rsidP="0082529A">
      <w:pPr>
        <w:jc w:val="center"/>
        <w:rPr>
          <w:b/>
          <w:bCs/>
          <w:sz w:val="28"/>
        </w:rPr>
      </w:pPr>
      <w:r>
        <w:rPr>
          <w:b/>
          <w:bCs/>
          <w:sz w:val="28"/>
        </w:rPr>
        <w:t>QUYẾT ĐỊNH</w:t>
      </w:r>
    </w:p>
    <w:p w14:paraId="6B0BB27B" w14:textId="77777777" w:rsidR="001231CC" w:rsidRDefault="00380F51" w:rsidP="0082529A">
      <w:pPr>
        <w:jc w:val="center"/>
        <w:rPr>
          <w:b/>
          <w:bCs/>
          <w:sz w:val="29"/>
          <w:szCs w:val="29"/>
        </w:rPr>
      </w:pPr>
      <w:r>
        <w:rPr>
          <w:b/>
          <w:bCs/>
          <w:sz w:val="29"/>
          <w:szCs w:val="29"/>
        </w:rPr>
        <w:t>B</w:t>
      </w:r>
      <w:r w:rsidR="0082529A" w:rsidRPr="00551B82">
        <w:rPr>
          <w:b/>
          <w:bCs/>
          <w:sz w:val="29"/>
          <w:szCs w:val="29"/>
        </w:rPr>
        <w:t>ổ nhiệm ngạch công chức chuyên ngành hành chính</w:t>
      </w:r>
    </w:p>
    <w:p w14:paraId="0D1678DB" w14:textId="1258B5FA" w:rsidR="0082529A" w:rsidRPr="00551B82" w:rsidRDefault="000B7BBE" w:rsidP="0082529A">
      <w:pPr>
        <w:jc w:val="center"/>
        <w:rPr>
          <w:b/>
          <w:bCs/>
          <w:sz w:val="29"/>
          <w:szCs w:val="29"/>
        </w:rPr>
      </w:pPr>
      <w:r>
        <w:rPr>
          <w:b/>
          <w:bCs/>
          <w:sz w:val="29"/>
          <w:szCs w:val="29"/>
        </w:rPr>
        <w:t xml:space="preserve"> (</w:t>
      </w:r>
      <w:r w:rsidR="001231CC">
        <w:rPr>
          <w:b/>
          <w:bCs/>
          <w:sz w:val="29"/>
          <w:szCs w:val="29"/>
        </w:rPr>
        <w:t xml:space="preserve">hoặc </w:t>
      </w:r>
      <w:r>
        <w:rPr>
          <w:b/>
          <w:bCs/>
          <w:sz w:val="29"/>
          <w:szCs w:val="29"/>
        </w:rPr>
        <w:t>bổ nhiệm ngạch Kiểm tra Đảng)</w:t>
      </w:r>
      <w:r w:rsidR="0082529A" w:rsidRPr="00551B82">
        <w:rPr>
          <w:b/>
          <w:bCs/>
          <w:sz w:val="29"/>
          <w:szCs w:val="29"/>
        </w:rPr>
        <w:t xml:space="preserve"> </w:t>
      </w:r>
    </w:p>
    <w:p w14:paraId="322710BF" w14:textId="77777777" w:rsidR="0082529A" w:rsidRDefault="0082529A" w:rsidP="0082529A">
      <w:pPr>
        <w:jc w:val="center"/>
        <w:rPr>
          <w:b/>
          <w:bCs/>
          <w:sz w:val="28"/>
        </w:rPr>
      </w:pPr>
      <w:r>
        <w:rPr>
          <w:b/>
          <w:bCs/>
          <w:sz w:val="28"/>
        </w:rPr>
        <w:t>---</w:t>
      </w:r>
    </w:p>
    <w:p w14:paraId="1FBA4927" w14:textId="77777777" w:rsidR="0082529A" w:rsidRPr="0061391B" w:rsidRDefault="0082529A" w:rsidP="0082529A">
      <w:pPr>
        <w:jc w:val="both"/>
        <w:rPr>
          <w:b/>
          <w:bCs/>
          <w:sz w:val="2"/>
        </w:rPr>
      </w:pPr>
    </w:p>
    <w:p w14:paraId="489527DF" w14:textId="77777777" w:rsidR="0082529A" w:rsidRPr="008202F5" w:rsidRDefault="0082529A" w:rsidP="0082529A">
      <w:pPr>
        <w:spacing w:before="60"/>
        <w:ind w:firstLine="720"/>
        <w:jc w:val="both"/>
        <w:rPr>
          <w:sz w:val="29"/>
          <w:szCs w:val="29"/>
        </w:rPr>
      </w:pPr>
      <w:r w:rsidRPr="008202F5">
        <w:rPr>
          <w:b/>
          <w:bCs/>
          <w:sz w:val="29"/>
          <w:szCs w:val="29"/>
        </w:rPr>
        <w:t xml:space="preserve">- </w:t>
      </w:r>
      <w:r w:rsidRPr="008202F5">
        <w:rPr>
          <w:sz w:val="29"/>
          <w:szCs w:val="29"/>
        </w:rPr>
        <w:t xml:space="preserve">Căn cứ Quyết định số 128 - QĐ/TW ngày 14/12/2004 của Ban Bí thư về chế độ tiền lương đối với cán bộ, công chức, viên chức cơ quan Đảng, Mặt trận và các đoàn thể; </w:t>
      </w:r>
    </w:p>
    <w:p w14:paraId="1D277386" w14:textId="77777777" w:rsidR="0082529A" w:rsidRPr="008202F5" w:rsidRDefault="0082529A" w:rsidP="0082529A">
      <w:pPr>
        <w:spacing w:before="60"/>
        <w:ind w:firstLine="720"/>
        <w:jc w:val="both"/>
        <w:rPr>
          <w:sz w:val="29"/>
          <w:szCs w:val="29"/>
        </w:rPr>
      </w:pPr>
      <w:r w:rsidRPr="008202F5">
        <w:rPr>
          <w:sz w:val="29"/>
          <w:szCs w:val="29"/>
        </w:rPr>
        <w:t>- Căn cứ Quyết định số 275-QĐ/TW ngày 04/12/2009 của Ban Bí thư về sửa đổi, bổ sung một số điều của Quyết định số 128-QĐ/TW ngày 14/12/2004 của Ban Bí thư;</w:t>
      </w:r>
    </w:p>
    <w:p w14:paraId="0D87A989" w14:textId="44975852" w:rsidR="00CE6F69" w:rsidRDefault="00CE6F69" w:rsidP="00CE6F69">
      <w:pPr>
        <w:spacing w:before="60"/>
        <w:ind w:firstLine="720"/>
        <w:jc w:val="both"/>
        <w:rPr>
          <w:rStyle w:val="fontstyle01"/>
          <w:sz w:val="29"/>
          <w:szCs w:val="29"/>
        </w:rPr>
      </w:pPr>
      <w:r w:rsidRPr="008202F5">
        <w:rPr>
          <w:rStyle w:val="fontstyle01"/>
          <w:sz w:val="29"/>
          <w:szCs w:val="29"/>
        </w:rPr>
        <w:t>- Căn cứ Nghị định số 138/2020/NĐ-CP ngày 27/11/2020 của Chính phủ</w:t>
      </w:r>
      <w:r w:rsidRPr="008202F5">
        <w:rPr>
          <w:color w:val="000000"/>
          <w:sz w:val="29"/>
          <w:szCs w:val="29"/>
        </w:rPr>
        <w:br/>
      </w:r>
      <w:r w:rsidRPr="008202F5">
        <w:rPr>
          <w:rStyle w:val="fontstyle01"/>
          <w:sz w:val="29"/>
          <w:szCs w:val="29"/>
        </w:rPr>
        <w:t>quy định về tuyển dụng, sử dụng và quản lý công chức;</w:t>
      </w:r>
    </w:p>
    <w:p w14:paraId="7D242C69" w14:textId="39108CEC" w:rsidR="00C37075" w:rsidRPr="008202F5" w:rsidRDefault="00C37075" w:rsidP="00CE6F69">
      <w:pPr>
        <w:spacing w:before="60"/>
        <w:ind w:firstLine="720"/>
        <w:jc w:val="both"/>
        <w:rPr>
          <w:sz w:val="29"/>
          <w:szCs w:val="29"/>
        </w:rPr>
      </w:pPr>
      <w:r w:rsidRPr="00C37075">
        <w:rPr>
          <w:sz w:val="29"/>
          <w:szCs w:val="29"/>
        </w:rPr>
        <w:t>- Căn cứ Quyết định số 505-QĐ/UBKTTW ngày 14/4/2022 của Uỷ ban Kiểm tra Trung ương ban hành Quy định tiêu chuẩn, chức danh và bổ nhiệm ngạch Kiểm tra Đảng</w:t>
      </w:r>
      <w:r>
        <w:rPr>
          <w:rStyle w:val="FootnoteReference"/>
          <w:sz w:val="29"/>
          <w:szCs w:val="29"/>
        </w:rPr>
        <w:footnoteReference w:id="1"/>
      </w:r>
      <w:r w:rsidRPr="00C37075">
        <w:rPr>
          <w:sz w:val="29"/>
          <w:szCs w:val="29"/>
        </w:rPr>
        <w:t>;</w:t>
      </w:r>
    </w:p>
    <w:p w14:paraId="287F95AF" w14:textId="77777777" w:rsidR="0082529A" w:rsidRPr="008202F5" w:rsidRDefault="0082529A" w:rsidP="0082529A">
      <w:pPr>
        <w:spacing w:before="60"/>
        <w:ind w:firstLine="720"/>
        <w:jc w:val="both"/>
        <w:rPr>
          <w:sz w:val="29"/>
          <w:szCs w:val="29"/>
        </w:rPr>
      </w:pPr>
      <w:r w:rsidRPr="008202F5">
        <w:rPr>
          <w:sz w:val="29"/>
          <w:szCs w:val="29"/>
        </w:rPr>
        <w:t>- Căn cứ Thông tư số 02/2007/TT-BNV ngày 25/5/2007 của Bộ Nội vụ về hướng dẫn chuyển xếp lương khi nâng ngạch, chuyển ngạch, chuyển loại công chức, viên chức; Thông tư số 02/2021/TT-BNV ngày 11/6/2021 của Bộ Nội vụ về quy định mã số, tiêu chuẩn chuyên môn, nghiệp vụ và xếp lương đối với các ngạch công chức chuyên ngành hành chính và công chức chuyên ngành văn thư;</w:t>
      </w:r>
    </w:p>
    <w:p w14:paraId="419E14CB" w14:textId="0117259A" w:rsidR="0082529A" w:rsidRDefault="0082529A" w:rsidP="0082529A">
      <w:pPr>
        <w:spacing w:before="60"/>
        <w:jc w:val="both"/>
        <w:rPr>
          <w:sz w:val="29"/>
          <w:szCs w:val="29"/>
        </w:rPr>
      </w:pPr>
      <w:r w:rsidRPr="008202F5">
        <w:rPr>
          <w:sz w:val="29"/>
          <w:szCs w:val="29"/>
        </w:rPr>
        <w:tab/>
        <w:t>- Căn cứ Quy định số 1323-QĐ/TU ngày 28/12/2023 của Ban Thường vụ Tỉnh ủy về Quy định chức năng, nhiệm vụ, quyền hạn, tổ chức bộ máy và mối quan hệ công tác của Ban Tổ chức Tỉnh ủy</w:t>
      </w:r>
      <w:r w:rsidR="00FB3DFB">
        <w:rPr>
          <w:rStyle w:val="FootnoteReference"/>
          <w:sz w:val="29"/>
          <w:szCs w:val="29"/>
        </w:rPr>
        <w:footnoteReference w:id="2"/>
      </w:r>
      <w:r w:rsidRPr="008202F5">
        <w:rPr>
          <w:sz w:val="29"/>
          <w:szCs w:val="29"/>
        </w:rPr>
        <w:t>;</w:t>
      </w:r>
    </w:p>
    <w:p w14:paraId="700A31D3" w14:textId="3DE03A08" w:rsidR="003B0B1C" w:rsidRPr="008202F5" w:rsidRDefault="003B0B1C" w:rsidP="0082529A">
      <w:pPr>
        <w:spacing w:before="60"/>
        <w:jc w:val="both"/>
        <w:rPr>
          <w:sz w:val="29"/>
          <w:szCs w:val="29"/>
        </w:rPr>
      </w:pPr>
      <w:r>
        <w:rPr>
          <w:sz w:val="29"/>
          <w:szCs w:val="29"/>
        </w:rPr>
        <w:tab/>
      </w:r>
      <w:r w:rsidRPr="003B0B1C">
        <w:rPr>
          <w:sz w:val="29"/>
          <w:szCs w:val="29"/>
        </w:rPr>
        <w:t>- Căn cứ Quy định số 991-QĐ/TU ngày 20/02/2023 của Ban Thường vụ Tỉnh ủy về phân cấp quản lý cán bộ và bổ nhiệm, giới thiệu cán bộ ứng cử; Quy chế làm việc của Tỉnh ủy, Ban Thường vụ Tỉnh ủy và Thường trực Tỉnh ủy khóa XX, nhiệm kỳ 2020 - 2025</w:t>
      </w:r>
      <w:r>
        <w:rPr>
          <w:rStyle w:val="FootnoteReference"/>
          <w:sz w:val="29"/>
          <w:szCs w:val="29"/>
        </w:rPr>
        <w:footnoteReference w:id="3"/>
      </w:r>
      <w:r w:rsidRPr="003B0B1C">
        <w:rPr>
          <w:sz w:val="29"/>
          <w:szCs w:val="29"/>
        </w:rPr>
        <w:t>;</w:t>
      </w:r>
    </w:p>
    <w:p w14:paraId="68908EC1" w14:textId="77777777" w:rsidR="00841D1C" w:rsidRPr="008202F5" w:rsidRDefault="0082529A" w:rsidP="00841D1C">
      <w:pPr>
        <w:spacing w:before="60"/>
        <w:jc w:val="both"/>
        <w:rPr>
          <w:sz w:val="29"/>
          <w:szCs w:val="29"/>
        </w:rPr>
      </w:pPr>
      <w:r w:rsidRPr="008202F5">
        <w:rPr>
          <w:sz w:val="29"/>
          <w:szCs w:val="29"/>
        </w:rPr>
        <w:tab/>
        <w:t xml:space="preserve">- Căn cứ Kết luận số 692-KL/TU ngày 22/11/2021 của Ban Thường vụ Tỉnh ủy về phân cấp thẩm quyền quyết định bổ nhiệm vào ngạch, xếp ngạch, chuyển ngạch, chế độ lương, phụ cấp lương đối với cán bộ thuộc diện Ban Thường vụ Tỉnh ủy quản lý và cán bộ, công chức, viên chức, người lao động trong các cơ quan Đảng, Mặt trận Tổ quốc Việt Nam và các tổ chức chính trị - xã hội cấp tỉnh, cấp huyện; </w:t>
      </w:r>
    </w:p>
    <w:p w14:paraId="0CC1683E" w14:textId="1A51419D" w:rsidR="00CE6F69" w:rsidRPr="008202F5" w:rsidRDefault="0082529A" w:rsidP="00841D1C">
      <w:pPr>
        <w:spacing w:before="60"/>
        <w:ind w:firstLine="720"/>
        <w:jc w:val="both"/>
        <w:rPr>
          <w:sz w:val="29"/>
          <w:szCs w:val="29"/>
        </w:rPr>
      </w:pPr>
      <w:r w:rsidRPr="008202F5">
        <w:rPr>
          <w:color w:val="FF0000"/>
          <w:sz w:val="29"/>
          <w:szCs w:val="29"/>
        </w:rPr>
        <w:lastRenderedPageBreak/>
        <w:t xml:space="preserve">- Xét đề nghị của Ban Thường vụ </w:t>
      </w:r>
      <w:r w:rsidR="00CE4DCA">
        <w:rPr>
          <w:color w:val="FF0000"/>
          <w:sz w:val="29"/>
          <w:szCs w:val="29"/>
        </w:rPr>
        <w:t>Huyện ủy …..</w:t>
      </w:r>
      <w:r w:rsidR="00CE6F69" w:rsidRPr="008202F5">
        <w:rPr>
          <w:color w:val="FF0000"/>
          <w:sz w:val="29"/>
          <w:szCs w:val="29"/>
        </w:rPr>
        <w:t xml:space="preserve"> tại </w:t>
      </w:r>
      <w:r w:rsidR="00CE4DCA">
        <w:rPr>
          <w:sz w:val="29"/>
          <w:szCs w:val="29"/>
        </w:rPr>
        <w:t>Tờ trình</w:t>
      </w:r>
      <w:r w:rsidR="00CE6F69" w:rsidRPr="008202F5">
        <w:rPr>
          <w:sz w:val="29"/>
          <w:szCs w:val="29"/>
        </w:rPr>
        <w:t xml:space="preserve"> số</w:t>
      </w:r>
      <w:r w:rsidR="00CE4DCA">
        <w:rPr>
          <w:sz w:val="29"/>
          <w:szCs w:val="29"/>
        </w:rPr>
        <w:t xml:space="preserve"> ….</w:t>
      </w:r>
      <w:r w:rsidR="00CE6F69" w:rsidRPr="008202F5">
        <w:rPr>
          <w:sz w:val="29"/>
          <w:szCs w:val="29"/>
        </w:rPr>
        <w:t>-</w:t>
      </w:r>
      <w:r w:rsidR="009749F5">
        <w:rPr>
          <w:sz w:val="29"/>
          <w:szCs w:val="29"/>
        </w:rPr>
        <w:t>TTr</w:t>
      </w:r>
      <w:r w:rsidR="00CE6F69" w:rsidRPr="008202F5">
        <w:rPr>
          <w:sz w:val="29"/>
          <w:szCs w:val="29"/>
        </w:rPr>
        <w:t>/</w:t>
      </w:r>
      <w:r w:rsidR="009749F5">
        <w:rPr>
          <w:sz w:val="29"/>
          <w:szCs w:val="29"/>
        </w:rPr>
        <w:t>H</w:t>
      </w:r>
      <w:r w:rsidR="00CE6F69" w:rsidRPr="008202F5">
        <w:rPr>
          <w:sz w:val="29"/>
          <w:szCs w:val="29"/>
        </w:rPr>
        <w:t xml:space="preserve">U ngày </w:t>
      </w:r>
      <w:r w:rsidR="009749F5">
        <w:rPr>
          <w:sz w:val="29"/>
          <w:szCs w:val="29"/>
        </w:rPr>
        <w:t>…</w:t>
      </w:r>
      <w:r w:rsidR="00CE6F69" w:rsidRPr="008202F5">
        <w:rPr>
          <w:sz w:val="29"/>
          <w:szCs w:val="29"/>
        </w:rPr>
        <w:t>/</w:t>
      </w:r>
      <w:r w:rsidR="009749F5">
        <w:rPr>
          <w:sz w:val="29"/>
          <w:szCs w:val="29"/>
        </w:rPr>
        <w:t>….</w:t>
      </w:r>
      <w:r w:rsidR="00CE6F69" w:rsidRPr="008202F5">
        <w:rPr>
          <w:sz w:val="29"/>
          <w:szCs w:val="29"/>
        </w:rPr>
        <w:t>/</w:t>
      </w:r>
      <w:r w:rsidR="009749F5">
        <w:rPr>
          <w:sz w:val="29"/>
          <w:szCs w:val="29"/>
        </w:rPr>
        <w:t>…</w:t>
      </w:r>
      <w:r w:rsidR="00CE6F69" w:rsidRPr="008202F5">
        <w:rPr>
          <w:sz w:val="29"/>
          <w:szCs w:val="29"/>
        </w:rPr>
        <w:t xml:space="preserve"> về đề </w:t>
      </w:r>
      <w:r w:rsidR="00DC4F30">
        <w:rPr>
          <w:sz w:val="29"/>
          <w:szCs w:val="29"/>
        </w:rPr>
        <w:t xml:space="preserve">nghị </w:t>
      </w:r>
      <w:r w:rsidR="00CE6F69" w:rsidRPr="008202F5">
        <w:rPr>
          <w:sz w:val="29"/>
          <w:szCs w:val="29"/>
        </w:rPr>
        <w:t xml:space="preserve">chuyển ngạch đối với công chức khi thay đổi vị trí việc làm; </w:t>
      </w:r>
    </w:p>
    <w:p w14:paraId="72C8DC1A" w14:textId="77777777" w:rsidR="0082529A" w:rsidRPr="008202F5" w:rsidRDefault="0082529A" w:rsidP="0082529A">
      <w:pPr>
        <w:spacing w:before="60"/>
        <w:ind w:firstLine="720"/>
        <w:jc w:val="both"/>
        <w:rPr>
          <w:sz w:val="29"/>
          <w:szCs w:val="29"/>
        </w:rPr>
      </w:pPr>
      <w:r w:rsidRPr="008202F5">
        <w:rPr>
          <w:sz w:val="29"/>
          <w:szCs w:val="29"/>
        </w:rPr>
        <w:t>- Theo đề nghị của Phòng Tổ chức cán bộ,</w:t>
      </w:r>
    </w:p>
    <w:p w14:paraId="1EB0B986" w14:textId="77777777" w:rsidR="0082529A" w:rsidRPr="008202F5" w:rsidRDefault="0082529A" w:rsidP="0082529A">
      <w:pPr>
        <w:jc w:val="center"/>
        <w:rPr>
          <w:sz w:val="29"/>
          <w:szCs w:val="29"/>
        </w:rPr>
      </w:pPr>
    </w:p>
    <w:p w14:paraId="7CCA08B1" w14:textId="77777777" w:rsidR="0082529A" w:rsidRPr="008202F5" w:rsidRDefault="0082529A" w:rsidP="0082529A">
      <w:pPr>
        <w:jc w:val="center"/>
        <w:rPr>
          <w:b/>
          <w:sz w:val="29"/>
          <w:szCs w:val="29"/>
        </w:rPr>
      </w:pPr>
      <w:r w:rsidRPr="008202F5">
        <w:rPr>
          <w:b/>
          <w:sz w:val="29"/>
          <w:szCs w:val="29"/>
        </w:rPr>
        <w:t>BAN TỔ CHỨC TỈNH ỦY QUYẾT ĐỊNH</w:t>
      </w:r>
    </w:p>
    <w:p w14:paraId="6DBC6549" w14:textId="3F5549F2" w:rsidR="003604E4" w:rsidRPr="008202F5" w:rsidRDefault="0082529A" w:rsidP="00885B35">
      <w:pPr>
        <w:spacing w:before="120"/>
        <w:jc w:val="both"/>
        <w:rPr>
          <w:sz w:val="29"/>
          <w:szCs w:val="29"/>
        </w:rPr>
      </w:pPr>
      <w:r w:rsidRPr="008202F5">
        <w:rPr>
          <w:sz w:val="29"/>
          <w:szCs w:val="29"/>
        </w:rPr>
        <w:tab/>
      </w:r>
      <w:r w:rsidRPr="008202F5">
        <w:rPr>
          <w:b/>
          <w:bCs/>
          <w:sz w:val="29"/>
          <w:szCs w:val="29"/>
        </w:rPr>
        <w:t>Điều 1</w:t>
      </w:r>
      <w:r w:rsidR="00CE6F69" w:rsidRPr="008202F5">
        <w:rPr>
          <w:sz w:val="29"/>
          <w:szCs w:val="29"/>
        </w:rPr>
        <w:t>. Bổ nhiệm n</w:t>
      </w:r>
      <w:r w:rsidRPr="008202F5">
        <w:rPr>
          <w:sz w:val="29"/>
          <w:szCs w:val="29"/>
        </w:rPr>
        <w:t xml:space="preserve">gạch </w:t>
      </w:r>
      <w:r w:rsidR="00CE6F69" w:rsidRPr="008202F5">
        <w:rPr>
          <w:sz w:val="29"/>
          <w:szCs w:val="29"/>
        </w:rPr>
        <w:t>Chuyên viên</w:t>
      </w:r>
      <w:r w:rsidRPr="008202F5">
        <w:rPr>
          <w:sz w:val="29"/>
          <w:szCs w:val="29"/>
        </w:rPr>
        <w:t xml:space="preserve"> đối với đồng chí</w:t>
      </w:r>
      <w:r w:rsidR="00BB5D12" w:rsidRPr="008202F5">
        <w:rPr>
          <w:sz w:val="29"/>
          <w:szCs w:val="29"/>
        </w:rPr>
        <w:t xml:space="preserve"> </w:t>
      </w:r>
      <w:r w:rsidR="009749F5">
        <w:rPr>
          <w:sz w:val="29"/>
          <w:szCs w:val="29"/>
        </w:rPr>
        <w:t>Nguyễn Văn A</w:t>
      </w:r>
      <w:r w:rsidR="00885B35" w:rsidRPr="008202F5">
        <w:rPr>
          <w:sz w:val="29"/>
          <w:szCs w:val="29"/>
        </w:rPr>
        <w:t xml:space="preserve">, Chuyên viên Ban Tổ chức </w:t>
      </w:r>
      <w:r w:rsidR="009749F5">
        <w:rPr>
          <w:sz w:val="29"/>
          <w:szCs w:val="29"/>
        </w:rPr>
        <w:t>Huyện ủy….</w:t>
      </w:r>
      <w:r w:rsidR="00885B35" w:rsidRPr="008202F5">
        <w:rPr>
          <w:sz w:val="29"/>
          <w:szCs w:val="29"/>
        </w:rPr>
        <w:t>:</w:t>
      </w:r>
    </w:p>
    <w:p w14:paraId="6F868C71" w14:textId="77777777" w:rsidR="00885B35" w:rsidRPr="008202F5" w:rsidRDefault="00885B35" w:rsidP="00885B35">
      <w:pPr>
        <w:spacing w:before="120"/>
        <w:jc w:val="both"/>
        <w:rPr>
          <w:sz w:val="29"/>
          <w:szCs w:val="29"/>
        </w:rPr>
      </w:pPr>
      <w:r w:rsidRPr="008202F5">
        <w:rPr>
          <w:sz w:val="29"/>
          <w:szCs w:val="29"/>
        </w:rPr>
        <w:tab/>
        <w:t xml:space="preserve">- Ngạch, bậc lương hiện hưởng: </w:t>
      </w:r>
      <w:r w:rsidR="00BE476F" w:rsidRPr="008202F5">
        <w:rPr>
          <w:sz w:val="29"/>
          <w:szCs w:val="29"/>
        </w:rPr>
        <w:t>Lưu trữ viên, mã số: 02.014, bậc 4/9, hệ số 3,33 kể từ ngày 01/8/2021.</w:t>
      </w:r>
    </w:p>
    <w:p w14:paraId="17C6ACAF" w14:textId="77777777" w:rsidR="00CE6F69" w:rsidRPr="008202F5" w:rsidRDefault="00BE476F" w:rsidP="00BE476F">
      <w:pPr>
        <w:spacing w:before="120"/>
        <w:jc w:val="both"/>
        <w:rPr>
          <w:sz w:val="29"/>
          <w:szCs w:val="29"/>
        </w:rPr>
      </w:pPr>
      <w:r w:rsidRPr="008202F5">
        <w:rPr>
          <w:sz w:val="29"/>
          <w:szCs w:val="29"/>
        </w:rPr>
        <w:tab/>
        <w:t>- Bổ nhiệm ngạch Chuyên viên, mã số 01.003, bậc 4/9, hệ số 3,33 kể từ ngày 01/11/2023</w:t>
      </w:r>
      <w:r w:rsidR="00CE6F69" w:rsidRPr="008202F5">
        <w:rPr>
          <w:sz w:val="29"/>
          <w:szCs w:val="29"/>
        </w:rPr>
        <w:t>. Thời gian tính nâng lương lần sau kể từ ngày 01/8/2021.</w:t>
      </w:r>
    </w:p>
    <w:p w14:paraId="3BDB8320" w14:textId="6E8D8BAC" w:rsidR="0082529A" w:rsidRPr="008202F5" w:rsidRDefault="0082529A" w:rsidP="003604E4">
      <w:pPr>
        <w:spacing w:before="120"/>
        <w:jc w:val="both"/>
        <w:rPr>
          <w:sz w:val="29"/>
          <w:szCs w:val="29"/>
        </w:rPr>
      </w:pPr>
      <w:r w:rsidRPr="008202F5">
        <w:rPr>
          <w:sz w:val="29"/>
          <w:szCs w:val="29"/>
        </w:rPr>
        <w:tab/>
      </w:r>
      <w:r w:rsidRPr="008202F5">
        <w:rPr>
          <w:b/>
          <w:bCs/>
          <w:sz w:val="29"/>
          <w:szCs w:val="29"/>
        </w:rPr>
        <w:t>Điều 2.</w:t>
      </w:r>
      <w:r w:rsidRPr="008202F5">
        <w:rPr>
          <w:sz w:val="29"/>
          <w:szCs w:val="29"/>
        </w:rPr>
        <w:t xml:space="preserve"> Ban Tổ chức Tỉnh uỷ, Ban Thường </w:t>
      </w:r>
      <w:r w:rsidR="00747625">
        <w:rPr>
          <w:sz w:val="29"/>
          <w:szCs w:val="29"/>
        </w:rPr>
        <w:t>Huyện ủy….</w:t>
      </w:r>
      <w:r w:rsidRPr="008202F5">
        <w:rPr>
          <w:sz w:val="29"/>
          <w:szCs w:val="29"/>
        </w:rPr>
        <w:t>,</w:t>
      </w:r>
      <w:r w:rsidR="002D180D">
        <w:rPr>
          <w:sz w:val="29"/>
          <w:szCs w:val="29"/>
        </w:rPr>
        <w:t xml:space="preserve"> Phòng Tổ chức cán bộ, </w:t>
      </w:r>
      <w:r w:rsidRPr="008202F5">
        <w:rPr>
          <w:sz w:val="29"/>
          <w:szCs w:val="29"/>
        </w:rPr>
        <w:t xml:space="preserve"> các cơ quan liên quan và đồng chí </w:t>
      </w:r>
      <w:r w:rsidR="00747625">
        <w:rPr>
          <w:sz w:val="29"/>
          <w:szCs w:val="29"/>
        </w:rPr>
        <w:t>Nguyễn Văn A</w:t>
      </w:r>
      <w:r w:rsidR="004F6B68" w:rsidRPr="008202F5">
        <w:rPr>
          <w:sz w:val="29"/>
          <w:szCs w:val="29"/>
        </w:rPr>
        <w:t xml:space="preserve"> </w:t>
      </w:r>
      <w:r w:rsidRPr="008202F5">
        <w:rPr>
          <w:sz w:val="29"/>
          <w:szCs w:val="29"/>
        </w:rPr>
        <w:t>căn cứ Quyết định thi hành.</w:t>
      </w:r>
    </w:p>
    <w:p w14:paraId="6F423C63" w14:textId="77777777" w:rsidR="0082529A" w:rsidRPr="004A64A5" w:rsidRDefault="0082529A" w:rsidP="0082529A">
      <w:pPr>
        <w:jc w:val="both"/>
        <w:rPr>
          <w:sz w:val="28"/>
          <w:szCs w:val="28"/>
        </w:rPr>
      </w:pPr>
      <w:r w:rsidRPr="004A64A5">
        <w:rPr>
          <w:sz w:val="28"/>
          <w:szCs w:val="28"/>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09"/>
        <w:gridCol w:w="4809"/>
      </w:tblGrid>
      <w:tr w:rsidR="0082529A" w14:paraId="7AB2DEDB" w14:textId="77777777" w:rsidTr="00B809E3">
        <w:trPr>
          <w:trHeight w:val="288"/>
        </w:trPr>
        <w:tc>
          <w:tcPr>
            <w:tcW w:w="4809" w:type="dxa"/>
          </w:tcPr>
          <w:p w14:paraId="5B139308" w14:textId="77777777" w:rsidR="0082529A" w:rsidRDefault="0082529A" w:rsidP="00B809E3">
            <w:pPr>
              <w:rPr>
                <w:b/>
                <w:bCs/>
                <w:sz w:val="28"/>
              </w:rPr>
            </w:pPr>
            <w:r>
              <w:rPr>
                <w:sz w:val="28"/>
                <w:u w:val="single"/>
              </w:rPr>
              <w:t>Nơi nhận</w:t>
            </w:r>
            <w:r>
              <w:rPr>
                <w:sz w:val="28"/>
              </w:rPr>
              <w:t>:</w:t>
            </w:r>
            <w:r>
              <w:rPr>
                <w:sz w:val="28"/>
              </w:rPr>
              <w:tab/>
            </w:r>
            <w:r>
              <w:rPr>
                <w:sz w:val="28"/>
              </w:rPr>
              <w:tab/>
            </w:r>
            <w:r>
              <w:rPr>
                <w:sz w:val="28"/>
              </w:rPr>
              <w:tab/>
            </w:r>
            <w:r>
              <w:rPr>
                <w:sz w:val="28"/>
              </w:rPr>
              <w:tab/>
            </w:r>
            <w:r>
              <w:rPr>
                <w:sz w:val="28"/>
              </w:rPr>
              <w:tab/>
              <w:t xml:space="preserve">  </w:t>
            </w:r>
          </w:p>
          <w:p w14:paraId="18FC777F" w14:textId="77777777" w:rsidR="0082529A" w:rsidRDefault="0082529A" w:rsidP="00B809E3">
            <w:r>
              <w:rPr>
                <w:sz w:val="28"/>
              </w:rPr>
              <w:t xml:space="preserve">- </w:t>
            </w:r>
            <w:r w:rsidR="003604E4">
              <w:t>Như Điều 2,</w:t>
            </w:r>
          </w:p>
          <w:p w14:paraId="2880F198" w14:textId="02D122EB" w:rsidR="0082529A" w:rsidRDefault="0082529A" w:rsidP="00B809E3">
            <w:r>
              <w:t xml:space="preserve">- Ban Tổ chức </w:t>
            </w:r>
            <w:r w:rsidR="00747625">
              <w:t>…</w:t>
            </w:r>
            <w:r w:rsidR="003604E4">
              <w:t>,</w:t>
            </w:r>
          </w:p>
          <w:p w14:paraId="75C11F5E" w14:textId="77777777" w:rsidR="0082529A" w:rsidRDefault="0082529A" w:rsidP="00B809E3">
            <w:r>
              <w:t>- Lưu Văn thư.</w:t>
            </w:r>
          </w:p>
          <w:p w14:paraId="0CDD6079" w14:textId="77777777" w:rsidR="0082529A" w:rsidRDefault="0082529A" w:rsidP="00B809E3">
            <w:pPr>
              <w:jc w:val="both"/>
              <w:rPr>
                <w:sz w:val="18"/>
              </w:rPr>
            </w:pPr>
          </w:p>
        </w:tc>
        <w:tc>
          <w:tcPr>
            <w:tcW w:w="4809" w:type="dxa"/>
          </w:tcPr>
          <w:p w14:paraId="23CAB73C" w14:textId="77777777" w:rsidR="0082529A" w:rsidRDefault="0082529A" w:rsidP="00B809E3">
            <w:pPr>
              <w:jc w:val="center"/>
              <w:rPr>
                <w:b/>
                <w:bCs/>
                <w:sz w:val="28"/>
              </w:rPr>
            </w:pPr>
            <w:r>
              <w:rPr>
                <w:b/>
                <w:bCs/>
                <w:sz w:val="28"/>
              </w:rPr>
              <w:t xml:space="preserve">               K/T TRƯỞNG BAN</w:t>
            </w:r>
          </w:p>
          <w:p w14:paraId="32E431E5" w14:textId="77777777" w:rsidR="0082529A" w:rsidRDefault="0082529A" w:rsidP="00B809E3">
            <w:pPr>
              <w:jc w:val="center"/>
              <w:rPr>
                <w:bCs/>
                <w:sz w:val="28"/>
              </w:rPr>
            </w:pPr>
            <w:r>
              <w:rPr>
                <w:b/>
                <w:bCs/>
                <w:sz w:val="28"/>
              </w:rPr>
              <w:t xml:space="preserve">                </w:t>
            </w:r>
            <w:r w:rsidRPr="0077539E">
              <w:rPr>
                <w:bCs/>
                <w:sz w:val="28"/>
              </w:rPr>
              <w:t>PHÓ TRƯỞNG BAN</w:t>
            </w:r>
            <w:r>
              <w:rPr>
                <w:bCs/>
                <w:sz w:val="28"/>
              </w:rPr>
              <w:t xml:space="preserve"> TRỰC</w:t>
            </w:r>
          </w:p>
          <w:p w14:paraId="775AE166" w14:textId="77777777" w:rsidR="0082529A" w:rsidRPr="00C91C36" w:rsidRDefault="0082529A" w:rsidP="00B809E3">
            <w:pPr>
              <w:jc w:val="center"/>
              <w:rPr>
                <w:sz w:val="88"/>
              </w:rPr>
            </w:pPr>
          </w:p>
          <w:p w14:paraId="748603A2" w14:textId="77777777" w:rsidR="0082529A" w:rsidRPr="000E6E74" w:rsidRDefault="0082529A" w:rsidP="00B809E3">
            <w:pPr>
              <w:rPr>
                <w:sz w:val="2"/>
              </w:rPr>
            </w:pPr>
          </w:p>
          <w:p w14:paraId="5446482D" w14:textId="77777777" w:rsidR="0082529A" w:rsidRPr="000E6E74" w:rsidRDefault="0082529A" w:rsidP="00B809E3">
            <w:pPr>
              <w:rPr>
                <w:sz w:val="2"/>
              </w:rPr>
            </w:pPr>
          </w:p>
          <w:p w14:paraId="274BB699" w14:textId="77777777" w:rsidR="0082529A" w:rsidRPr="000E6E74" w:rsidRDefault="0082529A" w:rsidP="00B809E3">
            <w:pPr>
              <w:rPr>
                <w:sz w:val="2"/>
              </w:rPr>
            </w:pPr>
          </w:p>
          <w:p w14:paraId="1EA8D3AA" w14:textId="77777777" w:rsidR="0082529A" w:rsidRPr="000E6E74" w:rsidRDefault="0082529A" w:rsidP="00B809E3">
            <w:pPr>
              <w:rPr>
                <w:sz w:val="2"/>
              </w:rPr>
            </w:pPr>
          </w:p>
          <w:p w14:paraId="4DCCF08E" w14:textId="77777777" w:rsidR="0082529A" w:rsidRPr="000E6E74" w:rsidRDefault="0082529A" w:rsidP="00B809E3">
            <w:pPr>
              <w:rPr>
                <w:sz w:val="2"/>
              </w:rPr>
            </w:pPr>
          </w:p>
          <w:p w14:paraId="4A356295" w14:textId="77777777" w:rsidR="0082529A" w:rsidRPr="000E6E74" w:rsidRDefault="0082529A" w:rsidP="00B809E3">
            <w:pPr>
              <w:rPr>
                <w:sz w:val="2"/>
              </w:rPr>
            </w:pPr>
          </w:p>
          <w:p w14:paraId="7D13D6A7" w14:textId="77777777" w:rsidR="0082529A" w:rsidRPr="000E6E74" w:rsidRDefault="0082529A" w:rsidP="00B809E3">
            <w:pPr>
              <w:rPr>
                <w:sz w:val="2"/>
              </w:rPr>
            </w:pPr>
          </w:p>
          <w:p w14:paraId="7D1EAD6A" w14:textId="77777777" w:rsidR="0082529A" w:rsidRPr="000E6E74" w:rsidRDefault="0082529A" w:rsidP="00B809E3">
            <w:pPr>
              <w:rPr>
                <w:sz w:val="2"/>
              </w:rPr>
            </w:pPr>
          </w:p>
          <w:p w14:paraId="1CEFB951" w14:textId="77777777" w:rsidR="0082529A" w:rsidRPr="000E6E74" w:rsidRDefault="0082529A" w:rsidP="00B809E3">
            <w:pPr>
              <w:rPr>
                <w:sz w:val="2"/>
              </w:rPr>
            </w:pPr>
          </w:p>
          <w:p w14:paraId="33A50B01" w14:textId="77777777" w:rsidR="0082529A" w:rsidRPr="000E6E74" w:rsidRDefault="0082529A" w:rsidP="00B809E3">
            <w:pPr>
              <w:rPr>
                <w:sz w:val="2"/>
              </w:rPr>
            </w:pPr>
          </w:p>
          <w:p w14:paraId="5DA3F024" w14:textId="77777777" w:rsidR="0082529A" w:rsidRPr="000E6E74" w:rsidRDefault="0082529A" w:rsidP="00B809E3">
            <w:pPr>
              <w:rPr>
                <w:sz w:val="2"/>
              </w:rPr>
            </w:pPr>
          </w:p>
          <w:p w14:paraId="7540798E" w14:textId="77777777" w:rsidR="0082529A" w:rsidRPr="000E6E74" w:rsidRDefault="0082529A" w:rsidP="00B809E3">
            <w:pPr>
              <w:rPr>
                <w:sz w:val="2"/>
              </w:rPr>
            </w:pPr>
          </w:p>
          <w:p w14:paraId="45842CAE" w14:textId="77777777" w:rsidR="0082529A" w:rsidRPr="000E6E74" w:rsidRDefault="0082529A" w:rsidP="00B809E3">
            <w:pPr>
              <w:rPr>
                <w:sz w:val="2"/>
              </w:rPr>
            </w:pPr>
          </w:p>
        </w:tc>
      </w:tr>
      <w:tr w:rsidR="0082529A" w14:paraId="72F01504" w14:textId="77777777" w:rsidTr="00B809E3">
        <w:trPr>
          <w:trHeight w:val="54"/>
        </w:trPr>
        <w:tc>
          <w:tcPr>
            <w:tcW w:w="4809" w:type="dxa"/>
          </w:tcPr>
          <w:p w14:paraId="3B1C7AFC" w14:textId="77777777" w:rsidR="0082529A" w:rsidRDefault="0082529A" w:rsidP="00B809E3">
            <w:pPr>
              <w:rPr>
                <w:sz w:val="28"/>
                <w:u w:val="single"/>
              </w:rPr>
            </w:pPr>
          </w:p>
        </w:tc>
        <w:tc>
          <w:tcPr>
            <w:tcW w:w="4809" w:type="dxa"/>
          </w:tcPr>
          <w:p w14:paraId="4EA6E01A" w14:textId="40B1F444" w:rsidR="0082529A" w:rsidRDefault="0082529A" w:rsidP="00B809E3">
            <w:pPr>
              <w:jc w:val="center"/>
              <w:rPr>
                <w:b/>
                <w:bCs/>
                <w:sz w:val="28"/>
              </w:rPr>
            </w:pPr>
            <w:r>
              <w:rPr>
                <w:b/>
                <w:bCs/>
                <w:sz w:val="28"/>
              </w:rPr>
              <w:t xml:space="preserve">                 </w:t>
            </w:r>
          </w:p>
        </w:tc>
      </w:tr>
    </w:tbl>
    <w:p w14:paraId="7F6336E8" w14:textId="77777777" w:rsidR="0082529A" w:rsidRDefault="0082529A" w:rsidP="0082529A"/>
    <w:p w14:paraId="1C3E573F" w14:textId="77777777" w:rsidR="009F7B1F" w:rsidRDefault="009F7B1F"/>
    <w:sectPr w:rsidR="009F7B1F" w:rsidSect="0072653B">
      <w:footerReference w:type="default" r:id="rId7"/>
      <w:pgSz w:w="12240" w:h="15840"/>
      <w:pgMar w:top="851" w:right="851"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B9E55" w14:textId="77777777" w:rsidR="00693CFB" w:rsidRDefault="00693CFB">
      <w:r>
        <w:separator/>
      </w:r>
    </w:p>
  </w:endnote>
  <w:endnote w:type="continuationSeparator" w:id="0">
    <w:p w14:paraId="4FC5AB15" w14:textId="77777777" w:rsidR="00693CFB" w:rsidRDefault="00693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465884"/>
      <w:docPartObj>
        <w:docPartGallery w:val="Page Numbers (Bottom of Page)"/>
        <w:docPartUnique/>
      </w:docPartObj>
    </w:sdtPr>
    <w:sdtEndPr>
      <w:rPr>
        <w:noProof/>
      </w:rPr>
    </w:sdtEndPr>
    <w:sdtContent>
      <w:p w14:paraId="6F3EB6B0" w14:textId="16EC78F1" w:rsidR="0072653B" w:rsidRDefault="004B111F">
        <w:pPr>
          <w:pStyle w:val="Footer"/>
          <w:jc w:val="center"/>
        </w:pPr>
        <w:r>
          <w:fldChar w:fldCharType="begin"/>
        </w:r>
        <w:r>
          <w:instrText xml:space="preserve"> PAGE   \* MERGEFORMAT </w:instrText>
        </w:r>
        <w:r>
          <w:fldChar w:fldCharType="separate"/>
        </w:r>
        <w:r w:rsidR="00711F51">
          <w:rPr>
            <w:noProof/>
          </w:rPr>
          <w:t>2</w:t>
        </w:r>
        <w:r>
          <w:rPr>
            <w:noProof/>
          </w:rPr>
          <w:fldChar w:fldCharType="end"/>
        </w:r>
      </w:p>
    </w:sdtContent>
  </w:sdt>
  <w:p w14:paraId="53F36111" w14:textId="77777777" w:rsidR="0072653B" w:rsidRDefault="00711F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0F6D9" w14:textId="77777777" w:rsidR="00693CFB" w:rsidRDefault="00693CFB">
      <w:r>
        <w:separator/>
      </w:r>
    </w:p>
  </w:footnote>
  <w:footnote w:type="continuationSeparator" w:id="0">
    <w:p w14:paraId="25096AD4" w14:textId="77777777" w:rsidR="00693CFB" w:rsidRDefault="00693CFB">
      <w:r>
        <w:continuationSeparator/>
      </w:r>
    </w:p>
  </w:footnote>
  <w:footnote w:id="1">
    <w:p w14:paraId="4AFB075C" w14:textId="3361BED9" w:rsidR="00C37075" w:rsidRDefault="00C37075">
      <w:pPr>
        <w:pStyle w:val="FootnoteText"/>
      </w:pPr>
      <w:r>
        <w:rPr>
          <w:rStyle w:val="FootnoteReference"/>
        </w:rPr>
        <w:footnoteRef/>
      </w:r>
      <w:r>
        <w:t xml:space="preserve"> Trường hợp bổ nhiệm ngạch Kiểm tra Đảng</w:t>
      </w:r>
    </w:p>
  </w:footnote>
  <w:footnote w:id="2">
    <w:p w14:paraId="2BF50B11" w14:textId="457DF5CF" w:rsidR="00FB3DFB" w:rsidRDefault="00FB3DFB">
      <w:pPr>
        <w:pStyle w:val="FootnoteText"/>
      </w:pPr>
      <w:r>
        <w:rPr>
          <w:rStyle w:val="FootnoteReference"/>
        </w:rPr>
        <w:footnoteRef/>
      </w:r>
      <w:r>
        <w:t>Thuộc trường hợp thẩm quyền Ban Tổ chức Tỉnh ủy ban hành quyết định</w:t>
      </w:r>
    </w:p>
  </w:footnote>
  <w:footnote w:id="3">
    <w:p w14:paraId="5E1F2749" w14:textId="4FD1BC0F" w:rsidR="003B0B1C" w:rsidRDefault="003B0B1C">
      <w:pPr>
        <w:pStyle w:val="FootnoteText"/>
      </w:pPr>
      <w:r>
        <w:rPr>
          <w:rStyle w:val="FootnoteReference"/>
        </w:rPr>
        <w:footnoteRef/>
      </w:r>
      <w:r>
        <w:t xml:space="preserve"> Thuộc trường hợp Thường trực Tỉnh ủy ban hành quyết định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29A"/>
    <w:rsid w:val="00013DBA"/>
    <w:rsid w:val="00073923"/>
    <w:rsid w:val="000B7BBE"/>
    <w:rsid w:val="000E68E9"/>
    <w:rsid w:val="001231CC"/>
    <w:rsid w:val="002B4E4C"/>
    <w:rsid w:val="002C7EE2"/>
    <w:rsid w:val="002D180D"/>
    <w:rsid w:val="002F101F"/>
    <w:rsid w:val="003604E4"/>
    <w:rsid w:val="00380F51"/>
    <w:rsid w:val="003B0B1C"/>
    <w:rsid w:val="00437564"/>
    <w:rsid w:val="004B111F"/>
    <w:rsid w:val="004F6B68"/>
    <w:rsid w:val="00692935"/>
    <w:rsid w:val="00693CFB"/>
    <w:rsid w:val="00711F51"/>
    <w:rsid w:val="0071209C"/>
    <w:rsid w:val="00747625"/>
    <w:rsid w:val="008202F5"/>
    <w:rsid w:val="0082529A"/>
    <w:rsid w:val="00841D1C"/>
    <w:rsid w:val="00885B35"/>
    <w:rsid w:val="008C50A1"/>
    <w:rsid w:val="008F49AA"/>
    <w:rsid w:val="009749F5"/>
    <w:rsid w:val="009F7B1F"/>
    <w:rsid w:val="00A1667C"/>
    <w:rsid w:val="00AD3C2C"/>
    <w:rsid w:val="00AF47A6"/>
    <w:rsid w:val="00B47A66"/>
    <w:rsid w:val="00B94AB9"/>
    <w:rsid w:val="00BA0EB7"/>
    <w:rsid w:val="00BB5D12"/>
    <w:rsid w:val="00BE476F"/>
    <w:rsid w:val="00C37075"/>
    <w:rsid w:val="00C91CAB"/>
    <w:rsid w:val="00CA5FCE"/>
    <w:rsid w:val="00CE4DCA"/>
    <w:rsid w:val="00CE6F69"/>
    <w:rsid w:val="00DC4F30"/>
    <w:rsid w:val="00E9593D"/>
    <w:rsid w:val="00FB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FE4AB1F"/>
  <w15:chartTrackingRefBased/>
  <w15:docId w15:val="{D5314581-5BB9-4F86-A2C6-14873E3B7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30"/>
        <w:szCs w:val="22"/>
        <w:lang w:val="en-US" w:eastAsia="en-US" w:bidi="ar-SA"/>
      </w:rPr>
    </w:rPrDefault>
    <w:pPrDefault>
      <w:pPr>
        <w:spacing w:before="120" w:after="120" w:line="36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29A"/>
    <w:pPr>
      <w:spacing w:before="0" w:after="0" w:line="240" w:lineRule="auto"/>
    </w:pPr>
    <w:rPr>
      <w:rFonts w:eastAsia="Times New Roman" w:cs="Times New Roman"/>
      <w:sz w:val="24"/>
      <w:szCs w:val="24"/>
    </w:rPr>
  </w:style>
  <w:style w:type="paragraph" w:styleId="Heading5">
    <w:name w:val="heading 5"/>
    <w:basedOn w:val="Normal"/>
    <w:next w:val="Normal"/>
    <w:link w:val="Heading5Char"/>
    <w:qFormat/>
    <w:rsid w:val="0082529A"/>
    <w:pPr>
      <w:keepNext/>
      <w:outlineLvl w:val="4"/>
    </w:pPr>
    <w:rPr>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2529A"/>
    <w:rPr>
      <w:rFonts w:eastAsia="Times New Roman" w:cs="Times New Roman"/>
      <w:i/>
      <w:iCs/>
      <w:sz w:val="28"/>
      <w:szCs w:val="24"/>
    </w:rPr>
  </w:style>
  <w:style w:type="table" w:styleId="TableGrid">
    <w:name w:val="Table Grid"/>
    <w:basedOn w:val="TableNormal"/>
    <w:rsid w:val="0082529A"/>
    <w:pPr>
      <w:spacing w:before="0"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9,Char9,Footnote Text Char Char Char Char Char,Footnote Text Char Char Char Char Char Char Ch,fn,single space,FOOTNOTES,Footnote Text Char1 Char,Footnote Text Char Char1 Char,Footnote Text Char1 Char1,Footnote Text Char Char Char,ft,A"/>
    <w:basedOn w:val="Normal"/>
    <w:link w:val="FootnoteTextChar"/>
    <w:qFormat/>
    <w:rsid w:val="0082529A"/>
    <w:rPr>
      <w:sz w:val="20"/>
      <w:szCs w:val="20"/>
    </w:rPr>
  </w:style>
  <w:style w:type="character" w:customStyle="1" w:styleId="FootnoteTextChar">
    <w:name w:val="Footnote Text Char"/>
    <w:aliases w:val=" Char9 Char,Char9 Char,Footnote Text Char Char Char Char Char Char,Footnote Text Char Char Char Char Char Char Ch Char,fn Char,single space Char,FOOTNOTES Char,Footnote Text Char1 Char Char,Footnote Text Char Char1 Char Char,ft Char"/>
    <w:basedOn w:val="DefaultParagraphFont"/>
    <w:link w:val="FootnoteText"/>
    <w:qFormat/>
    <w:rsid w:val="0082529A"/>
    <w:rPr>
      <w:rFonts w:eastAsia="Times New Roman" w:cs="Times New Roman"/>
      <w:sz w:val="20"/>
      <w:szCs w:val="20"/>
    </w:rPr>
  </w:style>
  <w:style w:type="paragraph" w:styleId="Footer">
    <w:name w:val="footer"/>
    <w:basedOn w:val="Normal"/>
    <w:link w:val="FooterChar"/>
    <w:uiPriority w:val="99"/>
    <w:unhideWhenUsed/>
    <w:rsid w:val="0082529A"/>
    <w:pPr>
      <w:tabs>
        <w:tab w:val="center" w:pos="4680"/>
        <w:tab w:val="right" w:pos="9360"/>
      </w:tabs>
    </w:pPr>
  </w:style>
  <w:style w:type="character" w:customStyle="1" w:styleId="FooterChar">
    <w:name w:val="Footer Char"/>
    <w:basedOn w:val="DefaultParagraphFont"/>
    <w:link w:val="Footer"/>
    <w:uiPriority w:val="99"/>
    <w:rsid w:val="0082529A"/>
    <w:rPr>
      <w:rFonts w:eastAsia="Times New Roman" w:cs="Times New Roman"/>
      <w:sz w:val="24"/>
      <w:szCs w:val="24"/>
    </w:rPr>
  </w:style>
  <w:style w:type="paragraph" w:styleId="BalloonText">
    <w:name w:val="Balloon Text"/>
    <w:basedOn w:val="Normal"/>
    <w:link w:val="BalloonTextChar"/>
    <w:uiPriority w:val="99"/>
    <w:semiHidden/>
    <w:unhideWhenUsed/>
    <w:rsid w:val="004375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564"/>
    <w:rPr>
      <w:rFonts w:ascii="Segoe UI" w:eastAsia="Times New Roman" w:hAnsi="Segoe UI" w:cs="Segoe UI"/>
      <w:sz w:val="18"/>
      <w:szCs w:val="18"/>
    </w:rPr>
  </w:style>
  <w:style w:type="character" w:customStyle="1" w:styleId="fontstyle01">
    <w:name w:val="fontstyle01"/>
    <w:basedOn w:val="DefaultParagraphFont"/>
    <w:rsid w:val="00CE6F69"/>
    <w:rPr>
      <w:rFonts w:ascii="Times New Roman" w:hAnsi="Times New Roman" w:cs="Times New Roman" w:hint="default"/>
      <w:b w:val="0"/>
      <w:bCs w:val="0"/>
      <w:i w:val="0"/>
      <w:iCs w:val="0"/>
      <w:color w:val="000000"/>
      <w:sz w:val="30"/>
      <w:szCs w:val="30"/>
    </w:rPr>
  </w:style>
  <w:style w:type="paragraph" w:customStyle="1" w:styleId="CharCharCharChar">
    <w:name w:val="Char Char Char Char"/>
    <w:basedOn w:val="Normal"/>
    <w:next w:val="Normal"/>
    <w:autoRedefine/>
    <w:semiHidden/>
    <w:rsid w:val="00CE6F69"/>
    <w:pPr>
      <w:spacing w:before="120" w:after="120" w:line="312" w:lineRule="auto"/>
    </w:pPr>
    <w:rPr>
      <w:sz w:val="28"/>
      <w:szCs w:val="22"/>
    </w:rPr>
  </w:style>
  <w:style w:type="character" w:styleId="FootnoteReference">
    <w:name w:val="footnote reference"/>
    <w:basedOn w:val="DefaultParagraphFont"/>
    <w:uiPriority w:val="99"/>
    <w:semiHidden/>
    <w:unhideWhenUsed/>
    <w:rsid w:val="00C370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2EBCC-7EAC-4F8F-A1DF-EB9EF2FFE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Thi Ngoc Thuy</dc:creator>
  <cp:keywords/>
  <dc:description/>
  <cp:lastModifiedBy>Van Thu BTC</cp:lastModifiedBy>
  <cp:revision>2</cp:revision>
  <cp:lastPrinted>2024-08-08T03:02:00Z</cp:lastPrinted>
  <dcterms:created xsi:type="dcterms:W3CDTF">2024-12-31T10:41:00Z</dcterms:created>
  <dcterms:modified xsi:type="dcterms:W3CDTF">2024-12-31T10:41:00Z</dcterms:modified>
</cp:coreProperties>
</file>